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C" w:rsidRDefault="007F4B9C" w:rsidP="007F4B9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депутатами </w:t>
      </w: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Думы</w:t>
      </w: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А.К. Луговым, Д.Ф. </w:t>
      </w:r>
      <w:proofErr w:type="spellStart"/>
      <w:r>
        <w:rPr>
          <w:rFonts w:ascii="Times New Roman" w:hAnsi="Times New Roman"/>
          <w:sz w:val="28"/>
          <w:szCs w:val="28"/>
        </w:rPr>
        <w:t>Вяткиным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Д.Е. </w:t>
      </w:r>
      <w:proofErr w:type="spellStart"/>
      <w:r>
        <w:rPr>
          <w:rFonts w:ascii="Times New Roman" w:hAnsi="Times New Roman"/>
          <w:sz w:val="28"/>
          <w:szCs w:val="28"/>
        </w:rPr>
        <w:t>Горовцовым</w:t>
      </w:r>
      <w:proofErr w:type="spellEnd"/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4B9C" w:rsidRDefault="007F4B9C" w:rsidP="007F4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ФЕДЕРАЛЬНЫЙ ЗАКОН</w:t>
      </w: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статью 3.5 и статью 20.17 Кодекса Российской Федерации об административных правонарушениях</w:t>
      </w:r>
    </w:p>
    <w:bookmarkEnd w:id="0"/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46, ст. 4434; № 50, ст. 4847; 2004, № 31, ст. 3229; № 34,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ст. 3533, № 44, ст. 4266; 2005, № 1, ст. 13, 40, 45;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13, ст. 1075, 1077; № 19, ст. 1752; № 27, ст. 2719, 2721; № 30, ст. 3104, 3131; № 50, ст. 5247; № 52,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ст. 5574; 2006, № 1, ст. 4; № 2, ст. 172; № 6, ст. 636; № 17, ст. 1776; № 18, </w:t>
      </w:r>
      <w:r>
        <w:rPr>
          <w:rFonts w:ascii="Times New Roman" w:hAnsi="Times New Roman"/>
          <w:color w:val="000000"/>
          <w:sz w:val="28"/>
          <w:szCs w:val="28"/>
        </w:rPr>
        <w:br/>
        <w:t>ст. 1907; № 19, ст. 2066; № 31, ст. 3438; № 45, ст. 4641; № 50, ст. 5281; № 52, ст. 5498;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2007, № 16, ст. 1825; № 26, ст. 3089; № 30, ст. 3755; № 31, ст. 4007, 4008; № 41, ст. 4845; № 46, ст. 5553; 2008, № 20, ст. 2251, 2259; № 30,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ст. 3604; № 49, ст. 5745; № 52, ст. 6235, 6236; 2009, № 7, ст. 777; № 23, </w:t>
      </w:r>
      <w:r>
        <w:rPr>
          <w:rFonts w:ascii="Times New Roman" w:hAnsi="Times New Roman"/>
          <w:color w:val="000000"/>
          <w:sz w:val="28"/>
          <w:szCs w:val="28"/>
        </w:rPr>
        <w:br/>
        <w:t>ст. 2759; № 26, ст. 3120; № 29, ст. 3597, 3642; № 30, ст. 3739;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48, ст. 5711, 5724; № 52, ст. 6412; 2010, № 1, ст. 1; № 19, ст. 2291; № 21, ст. 2525; № 23,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ст. 2790; № 27, ст. 3416; № 30, ст. 4002, 4006, 4007; № 31, ст. 4158, 4164, 4193, 4206, 4207, 4208; № 41, ст. 5192; 2011, № 1, ст. 10, 23; № 15, ст. 2039;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17, ст. 2310; № 19, ст. 2714, 2715; № 23, ст. 3260; № 27, ст. 3873; № 29,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ст. 4290; № 30, ст. 4585, 4590, 4598, 4600, 4601, 4605; № 46, ст. 6406; № 47, ст. 6602; № 48, ст. 6728; № 49, ст. 7025, 7061; № 50, ст. 7342, 7345, 7346, 7351, 7355, 7362, 7366; 2012, № 6, ст. 621; № 10, ст. 1166;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24, ст. 3069,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3082; № 29, ст. 3996; № 31, ст. 4320, 4330; № 47, ст. 6402, 6403, 6404, 6405;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49, ст. 6757; № 53, ст. 7577, 7602; 2013, № 14, ст. 1666; № 19, ст. 2323, 2325; № 26, ст. 3207, 3208, 3209; № 27, ст. 3454, 3469, 3470, 3477; № 30, </w:t>
      </w:r>
      <w:r>
        <w:rPr>
          <w:rFonts w:ascii="Times New Roman" w:hAnsi="Times New Roman"/>
          <w:color w:val="000000"/>
          <w:sz w:val="28"/>
          <w:szCs w:val="28"/>
        </w:rPr>
        <w:br/>
        <w:t>ст. 4025, 4029, 4030, 4031, 4032, 4034, 4036, 4040, 4044;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4082; № 31, ст. 4191; № 43, ст. 5445, 5452; № 44, ст. 5624, 5643; № 48, ст. 6161, 6163, 6165; № 49, ст. 6327; № 51, ст. 6683, 6685, 6695, 6696; № 52, ст. 6961, 6980, 6986, 7002; 2014, № 6, ст. 557, 566; № 11, ст. 1096; № 14, ст. 1562; № 19, ст. 2302, 2306, 2310, 2317, 2324, 2326, 2327, 2335;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26, ст. 3366, 3379; № 30, ст. 4211, 4218, 4228, 4256, 4259, 4264; № 42, ст. 5615; № 43, ст. 5799; № 48, ст. 6636, 6638, 6643, 6651; № 52, ст. 7548, 7550, 7557; 2015, № 1, ст. 29, 35, 67, 74, 83, 85; </w:t>
      </w:r>
      <w:r>
        <w:rPr>
          <w:rFonts w:ascii="Times New Roman" w:hAnsi="Times New Roman"/>
          <w:color w:val="000000"/>
          <w:sz w:val="28"/>
          <w:szCs w:val="28"/>
        </w:rPr>
        <w:br/>
        <w:t>№ 10, ст. 1405, 1416; № 13, ст. 1811; № 21, ст. 2981) следующие изменения:</w:t>
      </w:r>
      <w:proofErr w:type="gramEnd"/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абзац первый части 1 статьи 3.5 после цифр «20.2, 20.2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,» дополнить цифрами «частью 2 статьи 20.17, статьей»;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статью 20.17 изложить в следующей редакции: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«Статья 20.17. </w:t>
      </w:r>
      <w:r>
        <w:rPr>
          <w:rFonts w:ascii="Times New Roman" w:hAnsi="Times New Roman"/>
          <w:iCs/>
          <w:color w:val="000000"/>
          <w:sz w:val="28"/>
          <w:szCs w:val="28"/>
        </w:rPr>
        <w:t>Нарушение пропускного режима охраняемого объекта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 Самовольное проникновение на охраняемый в установленном порядке объект</w:t>
      </w:r>
      <w:r>
        <w:rPr>
          <w:rFonts w:ascii="Times New Roman" w:hAnsi="Times New Roman"/>
          <w:color w:val="000000"/>
          <w:sz w:val="28"/>
          <w:szCs w:val="28"/>
        </w:rPr>
        <w:t>, за исключением случаев, предусмотренных частью 2 настоящей статьи, –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в размере </w:t>
      </w:r>
      <w:r>
        <w:rPr>
          <w:rFonts w:ascii="Times New Roman" w:hAnsi="Times New Roman"/>
          <w:iCs/>
          <w:color w:val="000000"/>
          <w:sz w:val="28"/>
          <w:szCs w:val="28"/>
        </w:rPr>
        <w:t>от трех тысяч до пяти тысяч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с конфискацией орудия совершения административного правонарушения  или без таковой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2. Самовольное проникновение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подземные или подводные сооружения объектов, охраняемых в установленном порядке в соответствии с законодательством Российской Федерации, если это действие не содержит признаков уголовно наказуемого деяния, –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влечет наложение административного штрафа в размере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ста тысяч до трехсот тысяч рублей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конфискацией орудия совершения административного правонарушения, включая фото- и видеоаппаратуру, или без таковой либо административный арест на срок до пятнадцати суток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конфискацией орудия совершения административного правонарушения, включая фото- и видеоаппаратуру, или без таковой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в части 2 статьи 23.1 слова «статьей 20.14» заменить словами «статьями 20.14, 20.17».</w:t>
      </w: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right="6235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Президент</w:t>
      </w: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right="6235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Российской Федерации</w:t>
      </w:r>
    </w:p>
    <w:p w:rsidR="007F4B9C" w:rsidRDefault="007F4B9C" w:rsidP="007F4B9C">
      <w:pPr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</w:p>
    <w:p w:rsidR="007F4B9C" w:rsidRDefault="007F4B9C" w:rsidP="007F4B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F4B9C" w:rsidRDefault="007F4B9C" w:rsidP="007F4B9C"/>
    <w:p w:rsidR="00A0314C" w:rsidRDefault="00A0314C"/>
    <w:sectPr w:rsidR="00A0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0"/>
    <w:rsid w:val="007F4B9C"/>
    <w:rsid w:val="00A0314C"/>
    <w:rsid w:val="00E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2015-09-07T07:29:00Z</dcterms:created>
  <dcterms:modified xsi:type="dcterms:W3CDTF">2015-09-07T07:30:00Z</dcterms:modified>
</cp:coreProperties>
</file>